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23AB4" w14:textId="7D344224" w:rsidR="00C80792" w:rsidRDefault="00C80792">
      <w:pPr>
        <w:rPr>
          <w:rFonts w:ascii="Calibri" w:hAnsi="Calibri" w:cs="Calibri"/>
        </w:rPr>
      </w:pPr>
      <w:bookmarkStart w:id="0" w:name="_Hlk121906838"/>
      <w:r>
        <w:t xml:space="preserve">On 12/13/2022, the Office of Intergovernmental Relations made a presentation to City Council about upcoming work in the 2023 legislative session. </w:t>
      </w:r>
      <w:r>
        <w:rPr>
          <w:rFonts w:ascii="Calibri" w:hAnsi="Calibri" w:cs="Calibri"/>
        </w:rPr>
        <w:t xml:space="preserve">This </w:t>
      </w:r>
      <w:proofErr w:type="gramStart"/>
      <w:r>
        <w:rPr>
          <w:rFonts w:ascii="Calibri" w:hAnsi="Calibri" w:cs="Calibri"/>
        </w:rPr>
        <w:t>17 page</w:t>
      </w:r>
      <w:proofErr w:type="gramEnd"/>
      <w:r>
        <w:rPr>
          <w:rFonts w:ascii="Calibri" w:hAnsi="Calibri" w:cs="Calibri"/>
        </w:rPr>
        <w:t xml:space="preserve">, single-spaced document describes all of the </w:t>
      </w:r>
      <w:r w:rsidR="000A3447">
        <w:rPr>
          <w:rFonts w:ascii="Calibri" w:hAnsi="Calibri" w:cs="Calibri"/>
        </w:rPr>
        <w:t xml:space="preserve">city’s </w:t>
      </w:r>
      <w:r>
        <w:rPr>
          <w:rFonts w:ascii="Calibri" w:hAnsi="Calibri" w:cs="Calibri"/>
        </w:rPr>
        <w:t xml:space="preserve">priorities for the upcoming session. </w:t>
      </w:r>
      <w:r>
        <w:t xml:space="preserve">The following summarizes the policing-relevant items from </w:t>
      </w:r>
      <w:hyperlink r:id="rId5" w:history="1">
        <w:r>
          <w:rPr>
            <w:rStyle w:val="Hyperlink"/>
            <w:rFonts w:ascii="Calibri" w:hAnsi="Calibri" w:cs="Calibri"/>
            <w:color w:val="0563C1"/>
          </w:rPr>
          <w:t>RES 32076 Proposed City of Seattle’s 2023 State Legislative Agenda</w:t>
        </w:r>
      </w:hyperlink>
      <w:r>
        <w:rPr>
          <w:rFonts w:ascii="Calibri" w:hAnsi="Calibri" w:cs="Calibri"/>
        </w:rPr>
        <w:t>:</w:t>
      </w:r>
    </w:p>
    <w:p w14:paraId="04E80A0A" w14:textId="37F75189" w:rsidR="00C80792" w:rsidRPr="000A3447" w:rsidRDefault="00C80792" w:rsidP="000A3447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A3447">
        <w:rPr>
          <w:rFonts w:ascii="Calibri" w:hAnsi="Calibri" w:cs="Calibri"/>
        </w:rPr>
        <w:t xml:space="preserve">Enhanced authority for police chiefs to discipline officers, including the ability to lay off officers on the </w:t>
      </w:r>
      <w:hyperlink r:id="rId6" w:history="1">
        <w:r w:rsidRPr="000A3447">
          <w:rPr>
            <w:rStyle w:val="Hyperlink"/>
            <w:rFonts w:ascii="Calibri" w:hAnsi="Calibri" w:cs="Calibri"/>
          </w:rPr>
          <w:t>Brady List</w:t>
        </w:r>
      </w:hyperlink>
    </w:p>
    <w:p w14:paraId="3EE6178F" w14:textId="049B1146" w:rsidR="00C80792" w:rsidRPr="000A3447" w:rsidRDefault="00C80792" w:rsidP="000A3447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A3447">
        <w:rPr>
          <w:rFonts w:ascii="Calibri" w:hAnsi="Calibri" w:cs="Calibri"/>
        </w:rPr>
        <w:t xml:space="preserve">Ending </w:t>
      </w:r>
      <w:hyperlink r:id="rId7" w:history="1">
        <w:r w:rsidRPr="000A3447">
          <w:rPr>
            <w:rStyle w:val="Hyperlink"/>
            <w:rFonts w:ascii="Calibri" w:hAnsi="Calibri" w:cs="Calibri"/>
          </w:rPr>
          <w:t>qualified immunity</w:t>
        </w:r>
      </w:hyperlink>
      <w:r w:rsidRPr="000A3447">
        <w:rPr>
          <w:rFonts w:ascii="Calibri" w:hAnsi="Calibri" w:cs="Calibri"/>
        </w:rPr>
        <w:t xml:space="preserve"> for law enforcement</w:t>
      </w:r>
      <w:r w:rsidR="000A3447">
        <w:rPr>
          <w:rFonts w:ascii="Calibri" w:hAnsi="Calibri" w:cs="Calibri"/>
        </w:rPr>
        <w:t xml:space="preserve">. See </w:t>
      </w:r>
      <w:proofErr w:type="spellStart"/>
      <w:r w:rsidR="00865C6E">
        <w:rPr>
          <w:rFonts w:ascii="Calibri" w:hAnsi="Calibri" w:cs="Calibri"/>
        </w:rPr>
        <w:t>prefiled</w:t>
      </w:r>
      <w:proofErr w:type="spellEnd"/>
      <w:r w:rsidR="00865C6E">
        <w:rPr>
          <w:rFonts w:ascii="Calibri" w:hAnsi="Calibri" w:cs="Calibri"/>
        </w:rPr>
        <w:t xml:space="preserve"> bill </w:t>
      </w:r>
      <w:hyperlink r:id="rId8" w:history="1">
        <w:r w:rsidR="000A3447" w:rsidRPr="000A3447">
          <w:rPr>
            <w:rStyle w:val="Hyperlink"/>
            <w:rFonts w:ascii="Calibri" w:hAnsi="Calibri" w:cs="Calibri"/>
          </w:rPr>
          <w:t>HB 1025</w:t>
        </w:r>
      </w:hyperlink>
      <w:r w:rsidR="000A3447">
        <w:rPr>
          <w:rFonts w:ascii="Calibri" w:hAnsi="Calibri" w:cs="Calibri"/>
        </w:rPr>
        <w:t>, sponsored by Rep. Thai</w:t>
      </w:r>
    </w:p>
    <w:p w14:paraId="2CAC2D09" w14:textId="38BA49F3" w:rsidR="00C80792" w:rsidRPr="000A3447" w:rsidRDefault="00C80792" w:rsidP="000A3447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A3447">
        <w:rPr>
          <w:rFonts w:ascii="Calibri" w:hAnsi="Calibri" w:cs="Calibri"/>
        </w:rPr>
        <w:t>Prohibit collective bargaining on topics related to discipline, appeals, subpoena authority, and state reforms about law enforcement</w:t>
      </w:r>
    </w:p>
    <w:p w14:paraId="5DB3C25F" w14:textId="346B7E90" w:rsidR="00C80792" w:rsidRPr="000A3447" w:rsidRDefault="00C80792" w:rsidP="000A3447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A3447">
        <w:rPr>
          <w:rFonts w:ascii="Calibri" w:hAnsi="Calibri" w:cs="Calibri"/>
        </w:rPr>
        <w:t>Require police reforms that free local jurisdictions from having to negotiate and pay for accountability reforms, including body worn cameras</w:t>
      </w:r>
    </w:p>
    <w:p w14:paraId="1AE339B3" w14:textId="7D8188A6" w:rsidR="00C80792" w:rsidRPr="000A3447" w:rsidRDefault="00C80792" w:rsidP="000A3447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A3447">
        <w:rPr>
          <w:rFonts w:ascii="Calibri" w:hAnsi="Calibri" w:cs="Calibri"/>
        </w:rPr>
        <w:t>Reform of civil serv</w:t>
      </w:r>
      <w:r w:rsidR="000A3447">
        <w:rPr>
          <w:rFonts w:ascii="Calibri" w:hAnsi="Calibri" w:cs="Calibri"/>
        </w:rPr>
        <w:t>ice</w:t>
      </w:r>
      <w:r w:rsidRPr="000A3447">
        <w:rPr>
          <w:rFonts w:ascii="Calibri" w:hAnsi="Calibri" w:cs="Calibri"/>
        </w:rPr>
        <w:t xml:space="preserve"> hearings and arbitration in law enforcement officer discipline cases</w:t>
      </w:r>
    </w:p>
    <w:p w14:paraId="24BFE53C" w14:textId="65BBD86D" w:rsidR="00C80792" w:rsidRPr="000A3447" w:rsidRDefault="00C80792" w:rsidP="000A3447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A3447">
        <w:rPr>
          <w:rFonts w:ascii="Calibri" w:hAnsi="Calibri" w:cs="Calibri"/>
        </w:rPr>
        <w:t>Remove private arbitration as a route of appeal in law enforcement discipline cases</w:t>
      </w:r>
    </w:p>
    <w:p w14:paraId="74090E3E" w14:textId="39D5552A" w:rsidR="00C80792" w:rsidRPr="000A3447" w:rsidRDefault="00C80792" w:rsidP="000A3447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A3447">
        <w:rPr>
          <w:rFonts w:ascii="Calibri" w:hAnsi="Calibri" w:cs="Calibri"/>
        </w:rPr>
        <w:t>Support for independent prosecutions of deadly use of force</w:t>
      </w:r>
      <w:r w:rsidR="000A3447">
        <w:rPr>
          <w:rFonts w:ascii="Calibri" w:hAnsi="Calibri" w:cs="Calibri"/>
        </w:rPr>
        <w:t xml:space="preserve"> by law enforcement</w:t>
      </w:r>
    </w:p>
    <w:p w14:paraId="665C31EA" w14:textId="65C80BC3" w:rsidR="00C80792" w:rsidRPr="000A3447" w:rsidRDefault="00C80792" w:rsidP="000A3447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A3447">
        <w:rPr>
          <w:rFonts w:ascii="Calibri" w:hAnsi="Calibri" w:cs="Calibri"/>
        </w:rPr>
        <w:t xml:space="preserve">Extend employment in law enforcement, fire, and other public agencies to legal permanent residents and those with </w:t>
      </w:r>
      <w:hyperlink r:id="rId9" w:history="1">
        <w:r w:rsidRPr="00865C6E">
          <w:rPr>
            <w:rStyle w:val="Hyperlink"/>
            <w:rFonts w:ascii="Calibri" w:hAnsi="Calibri" w:cs="Calibri"/>
          </w:rPr>
          <w:t>DACA status</w:t>
        </w:r>
      </w:hyperlink>
    </w:p>
    <w:p w14:paraId="679ACAB8" w14:textId="4864C314" w:rsidR="00C80792" w:rsidRPr="000A3447" w:rsidRDefault="00C80792" w:rsidP="000A3447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A3447">
        <w:rPr>
          <w:rFonts w:ascii="Calibri" w:hAnsi="Calibri" w:cs="Calibri"/>
        </w:rPr>
        <w:t>Expansion of law enforcement training for de-escalation and implicit bias</w:t>
      </w:r>
    </w:p>
    <w:p w14:paraId="5C9CB5CC" w14:textId="7F7E44EE" w:rsidR="00C80792" w:rsidRPr="000A3447" w:rsidRDefault="00C80792" w:rsidP="000A3447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A3447">
        <w:rPr>
          <w:rFonts w:ascii="Calibri" w:hAnsi="Calibri" w:cs="Calibri"/>
        </w:rPr>
        <w:t xml:space="preserve">Increased flexibility for civilian personnel to respond to 911 calls (referencing the </w:t>
      </w:r>
      <w:hyperlink r:id="rId10" w:history="1">
        <w:r w:rsidRPr="00865C6E">
          <w:rPr>
            <w:rStyle w:val="Hyperlink"/>
            <w:rFonts w:ascii="Calibri" w:hAnsi="Calibri" w:cs="Calibri"/>
          </w:rPr>
          <w:t>CAHOOTS program</w:t>
        </w:r>
      </w:hyperlink>
      <w:r w:rsidRPr="000A3447">
        <w:rPr>
          <w:rFonts w:ascii="Calibri" w:hAnsi="Calibri" w:cs="Calibri"/>
        </w:rPr>
        <w:t>)</w:t>
      </w:r>
    </w:p>
    <w:p w14:paraId="18681F3C" w14:textId="4371ED17" w:rsidR="00C80792" w:rsidRPr="000A3447" w:rsidRDefault="000A3447" w:rsidP="000A3447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A3447">
        <w:rPr>
          <w:rFonts w:ascii="Calibri" w:hAnsi="Calibri" w:cs="Calibri"/>
        </w:rPr>
        <w:t>Reduce or eliminate city and county law enforcement involvement in immigration law enforcement</w:t>
      </w:r>
    </w:p>
    <w:p w14:paraId="04A15AEF" w14:textId="23C73AFB" w:rsidR="000A3447" w:rsidRPr="000A3447" w:rsidRDefault="000A3447" w:rsidP="000A3447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A3447">
        <w:rPr>
          <w:rFonts w:ascii="Calibri" w:hAnsi="Calibri" w:cs="Calibri"/>
        </w:rPr>
        <w:t xml:space="preserve">Restrict local jurisdictions from honoring ICE detainers without a </w:t>
      </w:r>
      <w:proofErr w:type="gramStart"/>
      <w:r w:rsidRPr="000A3447">
        <w:rPr>
          <w:rFonts w:ascii="Calibri" w:hAnsi="Calibri" w:cs="Calibri"/>
        </w:rPr>
        <w:t>federal criminal warrants</w:t>
      </w:r>
      <w:proofErr w:type="gramEnd"/>
    </w:p>
    <w:p w14:paraId="5AE2C67C" w14:textId="2E2669A6" w:rsidR="000A3447" w:rsidRDefault="000A3447">
      <w:r>
        <w:t xml:space="preserve">There are other statements regarding support for gun violence reduction efforts, victim support, and domestic violence victim support that are not directly related to policing. Please review </w:t>
      </w:r>
      <w:hyperlink r:id="rId11" w:history="1">
        <w:r w:rsidRPr="000A3447">
          <w:rPr>
            <w:rStyle w:val="Hyperlink"/>
          </w:rPr>
          <w:t>the original resolution text</w:t>
        </w:r>
      </w:hyperlink>
      <w:r>
        <w:t xml:space="preserve"> for full details.</w:t>
      </w:r>
      <w:bookmarkEnd w:id="0"/>
    </w:p>
    <w:p w14:paraId="12AFC06E" w14:textId="7B75EC23" w:rsidR="00E16D67" w:rsidRDefault="00E16D67"/>
    <w:p w14:paraId="75F0F30C" w14:textId="6F218C15" w:rsidR="00E16D67" w:rsidRPr="00E16D67" w:rsidRDefault="00E16D67">
      <w:pPr>
        <w:rPr>
          <w:b/>
          <w:bCs/>
        </w:rPr>
      </w:pPr>
      <w:r w:rsidRPr="00E16D67">
        <w:rPr>
          <w:b/>
          <w:bCs/>
        </w:rPr>
        <w:t>Relevant Paragraphs:</w:t>
      </w:r>
    </w:p>
    <w:p w14:paraId="256328A0" w14:textId="5211FBD8" w:rsidR="00E16D67" w:rsidRDefault="00E16D67" w:rsidP="00E16D67">
      <w:r>
        <w:t xml:space="preserve">“The City of Seattle supports efforts to increase accountability and transparency in law </w:t>
      </w:r>
    </w:p>
    <w:p w14:paraId="681A4B07" w14:textId="77777777" w:rsidR="00E16D67" w:rsidRDefault="00E16D67" w:rsidP="00E16D67">
      <w:r>
        <w:t xml:space="preserve">enforcement. We support legislation that enhances the authority of police chiefs to discipline </w:t>
      </w:r>
    </w:p>
    <w:p w14:paraId="53BD41A1" w14:textId="77777777" w:rsidR="00E16D67" w:rsidRDefault="00E16D67" w:rsidP="00E16D67">
      <w:r>
        <w:t xml:space="preserve">officers that violate professional standards and public trust, and the ability to sustain those </w:t>
      </w:r>
    </w:p>
    <w:p w14:paraId="1E8BA185" w14:textId="77777777" w:rsidR="00E16D67" w:rsidRDefault="00E16D67" w:rsidP="00E16D67">
      <w:r>
        <w:t xml:space="preserve">decisions, including the ability to lay off officers on the Brady list. We support ending qualified </w:t>
      </w:r>
    </w:p>
    <w:p w14:paraId="6DC03199" w14:textId="77777777" w:rsidR="00E16D67" w:rsidRDefault="00E16D67" w:rsidP="00E16D67">
      <w:r>
        <w:t>immunity for law enforcement.</w:t>
      </w:r>
    </w:p>
    <w:p w14:paraId="12BE24D3" w14:textId="77777777" w:rsidR="008D1016" w:rsidRDefault="008D1016" w:rsidP="008D1016">
      <w:pPr>
        <w:ind w:firstLine="720"/>
      </w:pPr>
    </w:p>
    <w:p w14:paraId="013BA2F6" w14:textId="30BE61E4" w:rsidR="00E16D67" w:rsidRDefault="00E16D67" w:rsidP="008D1016">
      <w:pPr>
        <w:ind w:firstLine="720"/>
      </w:pPr>
      <w:r>
        <w:t xml:space="preserve">We support prohibiting collective bargaining between law enforcement agencies and officers on </w:t>
      </w:r>
    </w:p>
    <w:p w14:paraId="67E76BE4" w14:textId="77777777" w:rsidR="00E16D67" w:rsidRDefault="00E16D67" w:rsidP="00E16D67">
      <w:r>
        <w:t xml:space="preserve">topics related to disciplinary action, appeals of discipline, subpoena authority, and any state </w:t>
      </w:r>
    </w:p>
    <w:p w14:paraId="3422F055" w14:textId="77777777" w:rsidR="00E16D67" w:rsidRDefault="00E16D67" w:rsidP="00E16D67">
      <w:r>
        <w:t xml:space="preserve">reforms related to law enforcement. We support the State requiring the types of police reforms </w:t>
      </w:r>
    </w:p>
    <w:p w14:paraId="3B6ABE67" w14:textId="77777777" w:rsidR="00E16D67" w:rsidRDefault="00E16D67" w:rsidP="00E16D67">
      <w:r>
        <w:lastRenderedPageBreak/>
        <w:t xml:space="preserve">that would free local jurisdictions from having to negotiate and pay for accountability reforms </w:t>
      </w:r>
    </w:p>
    <w:p w14:paraId="091740E0" w14:textId="77777777" w:rsidR="00E16D67" w:rsidRDefault="00E16D67" w:rsidP="00E16D67">
      <w:r>
        <w:t xml:space="preserve">with additional compensation, including body worn cameras. We support reform of civil service </w:t>
      </w:r>
    </w:p>
    <w:p w14:paraId="5C20817A" w14:textId="77777777" w:rsidR="00E16D67" w:rsidRDefault="00E16D67" w:rsidP="00E16D67">
      <w:r>
        <w:t xml:space="preserve">hearings and arbitration in law enforcement officer discipline cases. The City of Seattle also </w:t>
      </w:r>
    </w:p>
    <w:p w14:paraId="661416AF" w14:textId="77777777" w:rsidR="00E16D67" w:rsidRDefault="00E16D67" w:rsidP="00E16D67">
      <w:r>
        <w:t>supports removing private arbitration as a route of appeal in law enforcement discipline cases.</w:t>
      </w:r>
    </w:p>
    <w:p w14:paraId="6D303246" w14:textId="77777777" w:rsidR="00E16D67" w:rsidRDefault="00E16D67" w:rsidP="00E16D67"/>
    <w:p w14:paraId="318D5A96" w14:textId="3A6C70CD" w:rsidR="00E16D67" w:rsidRDefault="00E16D67" w:rsidP="008D1016">
      <w:pPr>
        <w:ind w:firstLine="720"/>
      </w:pPr>
      <w:r>
        <w:t xml:space="preserve">We support independent prosecutions of deadly use of force to ensure a fair and impartial </w:t>
      </w:r>
    </w:p>
    <w:p w14:paraId="16D8F3C0" w14:textId="77777777" w:rsidR="00E16D67" w:rsidRDefault="00E16D67" w:rsidP="00E16D67">
      <w:r>
        <w:t xml:space="preserve">assessment can be reached. We support legislation to enable law enforcement, fire departments </w:t>
      </w:r>
    </w:p>
    <w:p w14:paraId="1C0BDCA0" w14:textId="77777777" w:rsidR="00E16D67" w:rsidRDefault="00E16D67" w:rsidP="00E16D67">
      <w:r>
        <w:t xml:space="preserve">and other public agencies to build departments more reflective of the communities they protect by </w:t>
      </w:r>
    </w:p>
    <w:p w14:paraId="0E1BB1BB" w14:textId="77777777" w:rsidR="00E16D67" w:rsidRDefault="00E16D67" w:rsidP="00E16D67">
      <w:r>
        <w:t xml:space="preserve">extending employment opportunities to legally permanent residents and recipients of Deferred </w:t>
      </w:r>
    </w:p>
    <w:p w14:paraId="577E10F9" w14:textId="77777777" w:rsidR="00E16D67" w:rsidRDefault="00E16D67" w:rsidP="00E16D67">
      <w:r>
        <w:t xml:space="preserve">Action for Childhood Arrivals and Temporary Protected Status. We support expansion of and </w:t>
      </w:r>
    </w:p>
    <w:p w14:paraId="1A5E0996" w14:textId="77777777" w:rsidR="00E16D67" w:rsidRDefault="00E16D67" w:rsidP="00E16D67">
      <w:r>
        <w:t xml:space="preserve">funding for de-escalation, implicit bias, and other critical training for law enforcement officers to </w:t>
      </w:r>
    </w:p>
    <w:p w14:paraId="24A26CE7" w14:textId="77777777" w:rsidR="00E16D67" w:rsidRDefault="00E16D67" w:rsidP="00E16D67">
      <w:r>
        <w:t xml:space="preserve">respond appropriately and equitably, and we also support increasing the flexibility for local </w:t>
      </w:r>
    </w:p>
    <w:p w14:paraId="0638903F" w14:textId="77777777" w:rsidR="00E16D67" w:rsidRDefault="00E16D67" w:rsidP="00E16D67">
      <w:r>
        <w:t xml:space="preserve">jurisdictions to allow civilian personnel to respond to 911 calls and low-level criminal calls, as in </w:t>
      </w:r>
    </w:p>
    <w:p w14:paraId="43026873" w14:textId="77777777" w:rsidR="00E16D67" w:rsidRDefault="00E16D67" w:rsidP="00E16D67">
      <w:r>
        <w:t>the CAHOOTS program.</w:t>
      </w:r>
    </w:p>
    <w:p w14:paraId="0C812916" w14:textId="77777777" w:rsidR="00E16D67" w:rsidRDefault="00E16D67" w:rsidP="00E16D67"/>
    <w:p w14:paraId="4E6DDA05" w14:textId="6D05A468" w:rsidR="00E16D67" w:rsidRDefault="00E16D67" w:rsidP="00E16D67">
      <w:r>
        <w:t xml:space="preserve">The </w:t>
      </w:r>
      <w:proofErr w:type="gramStart"/>
      <w:r>
        <w:t>City</w:t>
      </w:r>
      <w:proofErr w:type="gramEnd"/>
      <w:r>
        <w:t xml:space="preserve"> supports legislation that would eliminate or at least significantly reduce the involvement </w:t>
      </w:r>
    </w:p>
    <w:p w14:paraId="6751CE47" w14:textId="77777777" w:rsidR="00E16D67" w:rsidRDefault="00E16D67" w:rsidP="00E16D67">
      <w:r>
        <w:t xml:space="preserve">of county and city law enforcement officials in immigration law enforcement. In particular, the </w:t>
      </w:r>
    </w:p>
    <w:p w14:paraId="4863592D" w14:textId="77777777" w:rsidR="00E16D67" w:rsidRDefault="00E16D67" w:rsidP="00E16D67">
      <w:r>
        <w:t xml:space="preserve">City supports legislation that would restrict local jurisdictions from honoring U.S. Immigration </w:t>
      </w:r>
    </w:p>
    <w:p w14:paraId="2660F5F5" w14:textId="77777777" w:rsidR="00E16D67" w:rsidRDefault="00E16D67" w:rsidP="00E16D67">
      <w:r>
        <w:t xml:space="preserve">and Customs Enforcement (ICE) detainers unless they are supported by a federal criminal warrant. </w:t>
      </w:r>
    </w:p>
    <w:p w14:paraId="70C86CFA" w14:textId="77777777" w:rsidR="00E16D67" w:rsidRDefault="00E16D67" w:rsidP="00E16D67">
      <w:r>
        <w:t xml:space="preserve">We support the state setting a clear, statewide standard for these restrictions. The City of Seattle </w:t>
      </w:r>
    </w:p>
    <w:p w14:paraId="54099CC5" w14:textId="77777777" w:rsidR="00E16D67" w:rsidRDefault="00E16D67" w:rsidP="00E16D67">
      <w:r>
        <w:t xml:space="preserve">supports providing essential legal services and community navigation to indigent immigrant and </w:t>
      </w:r>
    </w:p>
    <w:p w14:paraId="75080247" w14:textId="5EEE3135" w:rsidR="00E16D67" w:rsidRDefault="00E16D67" w:rsidP="00E16D67">
      <w:r>
        <w:t>refugee residents.”</w:t>
      </w:r>
    </w:p>
    <w:sectPr w:rsidR="00E16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C573D"/>
    <w:multiLevelType w:val="hybridMultilevel"/>
    <w:tmpl w:val="0E88E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350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92"/>
    <w:rsid w:val="000A3447"/>
    <w:rsid w:val="00222BBF"/>
    <w:rsid w:val="00275F1C"/>
    <w:rsid w:val="00865C6E"/>
    <w:rsid w:val="008D1016"/>
    <w:rsid w:val="00AE1F43"/>
    <w:rsid w:val="00C80792"/>
    <w:rsid w:val="00E16D67"/>
    <w:rsid w:val="00EE3000"/>
    <w:rsid w:val="00FB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36AF7"/>
  <w15:chartTrackingRefBased/>
  <w15:docId w15:val="{63F9FD4A-1882-4D3A-AEF5-ED37F355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07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344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A344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leg.wa.gov/billsummary?billnumber=1025&amp;year=20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csl.org/research/civil-and-criminal-justice/qualified-immunity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glio-bradylist.com/united-states/washington" TargetMode="External"/><Relationship Id="rId11" Type="http://schemas.openxmlformats.org/officeDocument/2006/relationships/hyperlink" Target="http://seattle.legistar.com/View.ashx?M=F&amp;ID=11510509&amp;GUID=5605DCDB-C420-4AA3-B7F9-6FB480A16DAC" TargetMode="External"/><Relationship Id="rId5" Type="http://schemas.openxmlformats.org/officeDocument/2006/relationships/hyperlink" Target="http://seattle.legistar.com/View.ashx?M=F&amp;ID=11510509&amp;GUID=5605DCDB-C420-4AA3-B7F9-6FB480A16DAC" TargetMode="External"/><Relationship Id="rId10" Type="http://schemas.openxmlformats.org/officeDocument/2006/relationships/hyperlink" Target="https://en.wikipedia.org/wiki/CAHOOTS_(crisis_response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ms1.com/politics/articles/immigration-and-daca-the-impact-on-first-responder-hiring-dkp5K1hyM9clB5E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Cali</dc:creator>
  <cp:keywords/>
  <dc:description/>
  <cp:lastModifiedBy>Ellis, Cali</cp:lastModifiedBy>
  <cp:revision>2</cp:revision>
  <dcterms:created xsi:type="dcterms:W3CDTF">2023-01-18T00:23:00Z</dcterms:created>
  <dcterms:modified xsi:type="dcterms:W3CDTF">2023-01-18T00:23:00Z</dcterms:modified>
</cp:coreProperties>
</file>